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Odessa Alumni Association High School Scholarship Application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 Odessa High School Alumni Association is offering a minimum of three (3) $1,000 scholarships to deserving graduates of Odessa High School.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Qualifications: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apply for this scholarship, you must graduate from Odessa High School. In addition, you must have attended Odessa High School for at least three years or be a descendant of an Odessa High School alum.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Applicants must plan on attending either a university, college, trade school, or apprenticeship following graduation.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scholarship application is due to the Odessa School District office by </w:t>
      </w:r>
      <w:r w:rsidDel="00000000" w:rsidR="00000000" w:rsidRPr="00000000">
        <w:rPr>
          <w:b w:val="1"/>
          <w:rtl w:val="0"/>
        </w:rPr>
        <w:t xml:space="preserve">Friday, May 2, 2025, at 3:00 pm.</w:t>
      </w:r>
      <w:r w:rsidDel="00000000" w:rsidR="00000000" w:rsidRPr="00000000">
        <w:rPr>
          <w:rtl w:val="0"/>
        </w:rPr>
        <w:t xml:space="preserve"> Winners will be announced at graduation.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Guidelines for Receiving Scholarship Funds: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Mandatory attendance at the Odessa Alumni Association Banquet as an honored guest (no charge) on June 21, 2025.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Assist the Odessa Alumni Association by taking tickets at the door before the banquet starts.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The winners will be acknowledged at the banquet and asked to introduce themselves, identify their parents (and grandparents if Odessa Alumni), and share their college plans.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Submit your first-term grades and second-term class schedule to Cade Weber at Leffel, Otis, and Warwick to receive your scholarship check. Deadline to receive your scholarship check is June 1, 2026.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Submit the Following for your scholarship Application: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Identify the years you attended Odessa High School and/or the name of family descendants who have graduated from Odessa High School and the year they graduated.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brief description of your goals and educational pursuits, how you plan to attain your goals, and where you plan to further your education.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Describe your experiences in school, extracurricular activities, and service to the community.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the personal qualities you have demonstrated outside of academics that show initiative to achieve your goals.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certified copy of your high school transcript, including your class standing.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One letter of recommendation from a local business or professional person. (Not family)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One letter of recommendation from an Odessa School staff member. (Not family)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